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006CC9" w14:textId="2D67C72F" w:rsidR="00EE278D" w:rsidRDefault="009A1834">
      <w:pPr>
        <w:rPr>
          <w:sz w:val="40"/>
          <w:szCs w:val="40"/>
        </w:rPr>
      </w:pPr>
      <w:r>
        <w:rPr>
          <w:sz w:val="40"/>
          <w:szCs w:val="40"/>
        </w:rPr>
        <w:t>Darton, Black Eagle and Conquest Pro Wins the Lancaster Classic</w:t>
      </w:r>
    </w:p>
    <w:p w14:paraId="21ED1E17" w14:textId="77777777" w:rsidR="009A1834" w:rsidRDefault="009A1834">
      <w:pPr>
        <w:rPr>
          <w:sz w:val="40"/>
          <w:szCs w:val="40"/>
        </w:rPr>
      </w:pPr>
    </w:p>
    <w:p w14:paraId="69AFA97D" w14:textId="77777777" w:rsidR="009A1834" w:rsidRDefault="009A1834">
      <w:pPr>
        <w:rPr>
          <w:sz w:val="40"/>
          <w:szCs w:val="40"/>
        </w:rPr>
      </w:pPr>
    </w:p>
    <w:p w14:paraId="6D02A9F8" w14:textId="36DFC29E" w:rsidR="009A1834" w:rsidRDefault="009A1834">
      <w:pPr>
        <w:rPr>
          <w:sz w:val="40"/>
          <w:szCs w:val="40"/>
        </w:rPr>
      </w:pPr>
      <w:r>
        <w:rPr>
          <w:sz w:val="40"/>
          <w:szCs w:val="40"/>
        </w:rPr>
        <w:t xml:space="preserve">Jacob </w:t>
      </w:r>
      <w:proofErr w:type="spellStart"/>
      <w:r>
        <w:rPr>
          <w:sz w:val="40"/>
          <w:szCs w:val="40"/>
        </w:rPr>
        <w:t>Slusarz</w:t>
      </w:r>
      <w:proofErr w:type="spellEnd"/>
      <w:r>
        <w:rPr>
          <w:sz w:val="40"/>
          <w:szCs w:val="40"/>
        </w:rPr>
        <w:t xml:space="preserve"> has been on an incredible shooting roll, shooting all three of Randy Kitts</w:t>
      </w:r>
      <w:r w:rsidR="00D71AF2">
        <w:rPr>
          <w:sz w:val="40"/>
          <w:szCs w:val="40"/>
        </w:rPr>
        <w:t>’</w:t>
      </w:r>
      <w:r>
        <w:rPr>
          <w:sz w:val="40"/>
          <w:szCs w:val="40"/>
        </w:rPr>
        <w:t xml:space="preserve"> owned brands! He shoots Darton Bows, Black Eagle Arrows and Conquest Stabilizers. Notably, shooting the Sequel 33 hunting bow to win the last ASA Men’s Open Pro and the last IBO event of 2024. In the first major indoor shoot of the year, with over 3000 archers participating, Jacob used his Sequel 35 ST2, Darton’s new flagship hunting bow, to shoot a perfect 660 in qualifying</w:t>
      </w:r>
      <w:r w:rsidR="00D71AF2">
        <w:rPr>
          <w:sz w:val="40"/>
          <w:szCs w:val="40"/>
        </w:rPr>
        <w:t>.</w:t>
      </w:r>
      <w:r>
        <w:rPr>
          <w:sz w:val="40"/>
          <w:szCs w:val="40"/>
        </w:rPr>
        <w:t xml:space="preserve"> </w:t>
      </w:r>
      <w:r w:rsidR="00D71AF2">
        <w:rPr>
          <w:sz w:val="40"/>
          <w:szCs w:val="40"/>
        </w:rPr>
        <w:t>I</w:t>
      </w:r>
      <w:r>
        <w:rPr>
          <w:sz w:val="40"/>
          <w:szCs w:val="40"/>
        </w:rPr>
        <w:t>n the shootdown</w:t>
      </w:r>
      <w:r w:rsidR="00D71AF2">
        <w:rPr>
          <w:sz w:val="40"/>
          <w:szCs w:val="40"/>
        </w:rPr>
        <w:t>,</w:t>
      </w:r>
      <w:r>
        <w:rPr>
          <w:sz w:val="40"/>
          <w:szCs w:val="40"/>
        </w:rPr>
        <w:t xml:space="preserve"> he qualified 1</w:t>
      </w:r>
      <w:r w:rsidRPr="009A1834">
        <w:rPr>
          <w:sz w:val="40"/>
          <w:szCs w:val="40"/>
          <w:vertAlign w:val="superscript"/>
        </w:rPr>
        <w:t>st</w:t>
      </w:r>
      <w:r w:rsidR="00D71AF2">
        <w:rPr>
          <w:sz w:val="40"/>
          <w:szCs w:val="40"/>
        </w:rPr>
        <w:t xml:space="preserve"> </w:t>
      </w:r>
      <w:r>
        <w:rPr>
          <w:sz w:val="40"/>
          <w:szCs w:val="40"/>
        </w:rPr>
        <w:t>and completed this amazing shooting for the overall win</w:t>
      </w:r>
      <w:r w:rsidR="00D71AF2">
        <w:rPr>
          <w:sz w:val="40"/>
          <w:szCs w:val="40"/>
        </w:rPr>
        <w:t>, p</w:t>
      </w:r>
      <w:r>
        <w:rPr>
          <w:sz w:val="40"/>
          <w:szCs w:val="40"/>
        </w:rPr>
        <w:t>roving that al</w:t>
      </w:r>
      <w:r w:rsidR="00D71AF2">
        <w:rPr>
          <w:sz w:val="40"/>
          <w:szCs w:val="40"/>
        </w:rPr>
        <w:t>l</w:t>
      </w:r>
      <w:r>
        <w:rPr>
          <w:sz w:val="40"/>
          <w:szCs w:val="40"/>
        </w:rPr>
        <w:t xml:space="preserve"> the new timing and tuning features on the Sequel line of bows can help you build the perfect bow for you</w:t>
      </w:r>
      <w:r w:rsidR="00D71AF2">
        <w:rPr>
          <w:sz w:val="40"/>
          <w:szCs w:val="40"/>
        </w:rPr>
        <w:t>!</w:t>
      </w:r>
      <w:r w:rsidR="00402449">
        <w:rPr>
          <w:sz w:val="40"/>
          <w:szCs w:val="40"/>
        </w:rPr>
        <w:t xml:space="preserve"> Combined with Jacob’s talent, you have an opportunity </w:t>
      </w:r>
      <w:r w:rsidR="00026C2D">
        <w:rPr>
          <w:sz w:val="40"/>
          <w:szCs w:val="40"/>
        </w:rPr>
        <w:t xml:space="preserve">to </w:t>
      </w:r>
      <w:r w:rsidR="00402449">
        <w:rPr>
          <w:sz w:val="40"/>
          <w:szCs w:val="40"/>
        </w:rPr>
        <w:t>perform at the highest level in two completely different disciplines!</w:t>
      </w:r>
    </w:p>
    <w:p w14:paraId="1A33B2C5" w14:textId="77777777" w:rsidR="00402449" w:rsidRDefault="00402449">
      <w:pPr>
        <w:rPr>
          <w:sz w:val="40"/>
          <w:szCs w:val="40"/>
        </w:rPr>
      </w:pPr>
    </w:p>
    <w:p w14:paraId="12B2A9C3" w14:textId="476C689D" w:rsidR="00402449" w:rsidRDefault="00402449">
      <w:pPr>
        <w:rPr>
          <w:sz w:val="40"/>
          <w:szCs w:val="40"/>
        </w:rPr>
      </w:pPr>
      <w:r>
        <w:rPr>
          <w:sz w:val="40"/>
          <w:szCs w:val="40"/>
        </w:rPr>
        <w:t xml:space="preserve">Jacob said “Confidence in your equipment is vital to tournament success. When I set up with the Darton, Black Eagle and Conquest brands, I never doubt my setup ever.” He continued “Shooting a perfect qualifying round, being the number one seed going into the finals, and </w:t>
      </w:r>
      <w:r>
        <w:rPr>
          <w:sz w:val="40"/>
          <w:szCs w:val="40"/>
        </w:rPr>
        <w:lastRenderedPageBreak/>
        <w:t>beating the best archers in the world, proves that these brands are top of their class.”</w:t>
      </w:r>
    </w:p>
    <w:p w14:paraId="1550EB1B" w14:textId="77777777" w:rsidR="00402449" w:rsidRDefault="00402449">
      <w:pPr>
        <w:rPr>
          <w:sz w:val="40"/>
          <w:szCs w:val="40"/>
        </w:rPr>
      </w:pPr>
    </w:p>
    <w:p w14:paraId="3E2C6A0F" w14:textId="68349F81" w:rsidR="00402449" w:rsidRDefault="00402449">
      <w:pPr>
        <w:rPr>
          <w:sz w:val="40"/>
          <w:szCs w:val="40"/>
        </w:rPr>
      </w:pPr>
      <w:r>
        <w:rPr>
          <w:sz w:val="40"/>
          <w:szCs w:val="40"/>
        </w:rPr>
        <w:t xml:space="preserve">Randy Kitts said, “We are so excited to have Jacob represent our brands, not only is he </w:t>
      </w:r>
      <w:r w:rsidR="00026C2D">
        <w:rPr>
          <w:sz w:val="40"/>
          <w:szCs w:val="40"/>
        </w:rPr>
        <w:t xml:space="preserve">a </w:t>
      </w:r>
      <w:r>
        <w:rPr>
          <w:sz w:val="40"/>
          <w:szCs w:val="40"/>
        </w:rPr>
        <w:t>great archer, but a great person too” Randy continued “We work so hard to make the very best in every brand, seeing the success of Jacob and all our shooters, makes it all worth it!”</w:t>
      </w:r>
    </w:p>
    <w:p w14:paraId="1EA655F3" w14:textId="77777777" w:rsidR="00402449" w:rsidRDefault="00402449">
      <w:pPr>
        <w:rPr>
          <w:sz w:val="40"/>
          <w:szCs w:val="40"/>
        </w:rPr>
      </w:pPr>
    </w:p>
    <w:p w14:paraId="0E66E6C3" w14:textId="19295172" w:rsidR="00402449" w:rsidRDefault="00402449">
      <w:pPr>
        <w:rPr>
          <w:sz w:val="40"/>
          <w:szCs w:val="40"/>
        </w:rPr>
      </w:pPr>
      <w:r>
        <w:rPr>
          <w:sz w:val="40"/>
          <w:szCs w:val="40"/>
        </w:rPr>
        <w:t xml:space="preserve">Join us congratulating Jacob </w:t>
      </w:r>
      <w:proofErr w:type="spellStart"/>
      <w:r>
        <w:rPr>
          <w:sz w:val="40"/>
          <w:szCs w:val="40"/>
        </w:rPr>
        <w:t>Slusarz</w:t>
      </w:r>
      <w:proofErr w:type="spellEnd"/>
      <w:r>
        <w:rPr>
          <w:sz w:val="40"/>
          <w:szCs w:val="40"/>
        </w:rPr>
        <w:t xml:space="preserve"> and Lancaster Archery for a great win and a great tournament!</w:t>
      </w:r>
    </w:p>
    <w:p w14:paraId="11478501" w14:textId="77777777" w:rsidR="00402449" w:rsidRDefault="00402449">
      <w:pPr>
        <w:rPr>
          <w:sz w:val="40"/>
          <w:szCs w:val="40"/>
        </w:rPr>
      </w:pPr>
    </w:p>
    <w:p w14:paraId="71A83D4A" w14:textId="41C6469B" w:rsidR="00402449" w:rsidRDefault="00402449">
      <w:pPr>
        <w:rPr>
          <w:sz w:val="40"/>
          <w:szCs w:val="40"/>
        </w:rPr>
      </w:pPr>
      <w:r>
        <w:rPr>
          <w:sz w:val="40"/>
          <w:szCs w:val="40"/>
        </w:rPr>
        <w:t>To contact us to become a dealer or learn more please reach out to Orders@blackeaglearrows.com</w:t>
      </w:r>
    </w:p>
    <w:p w14:paraId="57D4201E" w14:textId="77777777" w:rsidR="00402449" w:rsidRDefault="00402449">
      <w:pPr>
        <w:rPr>
          <w:sz w:val="40"/>
          <w:szCs w:val="40"/>
        </w:rPr>
      </w:pPr>
    </w:p>
    <w:p w14:paraId="78DACC7A" w14:textId="77777777" w:rsidR="00402449" w:rsidRDefault="00402449">
      <w:pPr>
        <w:rPr>
          <w:sz w:val="40"/>
          <w:szCs w:val="40"/>
        </w:rPr>
      </w:pPr>
    </w:p>
    <w:p w14:paraId="4CE3EBBE" w14:textId="77777777" w:rsidR="00402449" w:rsidRDefault="00402449">
      <w:pPr>
        <w:rPr>
          <w:sz w:val="40"/>
          <w:szCs w:val="40"/>
        </w:rPr>
      </w:pPr>
    </w:p>
    <w:p w14:paraId="11C1BE66" w14:textId="77777777" w:rsidR="00402449" w:rsidRDefault="00402449">
      <w:pPr>
        <w:rPr>
          <w:sz w:val="40"/>
          <w:szCs w:val="40"/>
        </w:rPr>
      </w:pPr>
    </w:p>
    <w:p w14:paraId="59E3D862" w14:textId="77777777" w:rsidR="00402449" w:rsidRPr="009A1834" w:rsidRDefault="00402449">
      <w:pPr>
        <w:rPr>
          <w:sz w:val="40"/>
          <w:szCs w:val="40"/>
        </w:rPr>
      </w:pPr>
    </w:p>
    <w:sectPr w:rsidR="00402449" w:rsidRPr="009A183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834"/>
    <w:rsid w:val="00026C2D"/>
    <w:rsid w:val="000633D4"/>
    <w:rsid w:val="00402449"/>
    <w:rsid w:val="00496648"/>
    <w:rsid w:val="00633DA0"/>
    <w:rsid w:val="009A1834"/>
    <w:rsid w:val="00D71AF2"/>
    <w:rsid w:val="00EE278D"/>
    <w:rsid w:val="00F73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32EE64"/>
  <w15:chartTrackingRefBased/>
  <w15:docId w15:val="{2C83A9A7-2A1F-F942-ACFF-A6CF9D969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183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9A183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9A183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9A183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9A183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9A1834"/>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A1834"/>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A1834"/>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A1834"/>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183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A183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A183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A183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A183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A18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A18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A18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A1834"/>
    <w:rPr>
      <w:rFonts w:eastAsiaTheme="majorEastAsia" w:cstheme="majorBidi"/>
      <w:color w:val="272727" w:themeColor="text1" w:themeTint="D8"/>
    </w:rPr>
  </w:style>
  <w:style w:type="paragraph" w:styleId="Title">
    <w:name w:val="Title"/>
    <w:basedOn w:val="Normal"/>
    <w:next w:val="Normal"/>
    <w:link w:val="TitleChar"/>
    <w:uiPriority w:val="10"/>
    <w:qFormat/>
    <w:rsid w:val="009A18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A18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A1834"/>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A18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A1834"/>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9A1834"/>
    <w:rPr>
      <w:i/>
      <w:iCs/>
      <w:color w:val="404040" w:themeColor="text1" w:themeTint="BF"/>
    </w:rPr>
  </w:style>
  <w:style w:type="paragraph" w:styleId="ListParagraph">
    <w:name w:val="List Paragraph"/>
    <w:basedOn w:val="Normal"/>
    <w:uiPriority w:val="34"/>
    <w:qFormat/>
    <w:rsid w:val="009A1834"/>
    <w:pPr>
      <w:ind w:left="720"/>
      <w:contextualSpacing/>
    </w:pPr>
  </w:style>
  <w:style w:type="character" w:styleId="IntenseEmphasis">
    <w:name w:val="Intense Emphasis"/>
    <w:basedOn w:val="DefaultParagraphFont"/>
    <w:uiPriority w:val="21"/>
    <w:qFormat/>
    <w:rsid w:val="009A1834"/>
    <w:rPr>
      <w:i/>
      <w:iCs/>
      <w:color w:val="2F5496" w:themeColor="accent1" w:themeShade="BF"/>
    </w:rPr>
  </w:style>
  <w:style w:type="paragraph" w:styleId="IntenseQuote">
    <w:name w:val="Intense Quote"/>
    <w:basedOn w:val="Normal"/>
    <w:next w:val="Normal"/>
    <w:link w:val="IntenseQuoteChar"/>
    <w:uiPriority w:val="30"/>
    <w:qFormat/>
    <w:rsid w:val="009A183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9A1834"/>
    <w:rPr>
      <w:i/>
      <w:iCs/>
      <w:color w:val="2F5496" w:themeColor="accent1" w:themeShade="BF"/>
    </w:rPr>
  </w:style>
  <w:style w:type="character" w:styleId="IntenseReference">
    <w:name w:val="Intense Reference"/>
    <w:basedOn w:val="DefaultParagraphFont"/>
    <w:uiPriority w:val="32"/>
    <w:qFormat/>
    <w:rsid w:val="009A1834"/>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255</Words>
  <Characters>1458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Crawford</dc:creator>
  <cp:keywords/>
  <dc:description/>
  <cp:lastModifiedBy>Peter Crawford</cp:lastModifiedBy>
  <cp:revision>2</cp:revision>
  <dcterms:created xsi:type="dcterms:W3CDTF">2025-01-27T22:34:00Z</dcterms:created>
  <dcterms:modified xsi:type="dcterms:W3CDTF">2025-01-27T23:13:00Z</dcterms:modified>
</cp:coreProperties>
</file>