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E7403A" w14:textId="40AC679E" w:rsidR="00EE278D" w:rsidRDefault="002B3D3B">
      <w:pPr>
        <w:rPr>
          <w:sz w:val="44"/>
          <w:szCs w:val="44"/>
        </w:rPr>
      </w:pPr>
      <w:proofErr w:type="spellStart"/>
      <w:r>
        <w:rPr>
          <w:sz w:val="44"/>
          <w:szCs w:val="44"/>
        </w:rPr>
        <w:t>Darton</w:t>
      </w:r>
      <w:proofErr w:type="spellEnd"/>
      <w:r>
        <w:rPr>
          <w:sz w:val="44"/>
          <w:szCs w:val="44"/>
        </w:rPr>
        <w:t xml:space="preserve"> Wins 50% of ASA Men’s Open Pro Titles</w:t>
      </w:r>
    </w:p>
    <w:p w14:paraId="4A6E2F9C" w14:textId="77777777" w:rsidR="002B3D3B" w:rsidRDefault="002B3D3B">
      <w:pPr>
        <w:rPr>
          <w:sz w:val="44"/>
          <w:szCs w:val="44"/>
        </w:rPr>
      </w:pPr>
    </w:p>
    <w:p w14:paraId="32A5660E" w14:textId="77777777" w:rsidR="002B3D3B" w:rsidRDefault="002B3D3B">
      <w:pPr>
        <w:rPr>
          <w:sz w:val="44"/>
          <w:szCs w:val="44"/>
        </w:rPr>
      </w:pPr>
    </w:p>
    <w:p w14:paraId="20BE2F48" w14:textId="77777777" w:rsidR="002B3D3B" w:rsidRDefault="002B3D3B">
      <w:pPr>
        <w:rPr>
          <w:sz w:val="44"/>
          <w:szCs w:val="44"/>
        </w:rPr>
      </w:pPr>
    </w:p>
    <w:p w14:paraId="1ED6E1CD" w14:textId="4856941A" w:rsidR="002B3D3B" w:rsidRDefault="002B3D3B">
      <w:pPr>
        <w:rPr>
          <w:sz w:val="28"/>
          <w:szCs w:val="28"/>
        </w:rPr>
      </w:pPr>
      <w:proofErr w:type="spellStart"/>
      <w:r>
        <w:rPr>
          <w:sz w:val="28"/>
          <w:szCs w:val="28"/>
        </w:rPr>
        <w:t>Darton</w:t>
      </w:r>
      <w:proofErr w:type="spellEnd"/>
      <w:r>
        <w:rPr>
          <w:sz w:val="28"/>
          <w:szCs w:val="28"/>
        </w:rPr>
        <w:t xml:space="preserve"> Archery’s Men’s Open Pro shooters, Chance </w:t>
      </w:r>
      <w:proofErr w:type="spellStart"/>
      <w:r>
        <w:rPr>
          <w:sz w:val="28"/>
          <w:szCs w:val="28"/>
        </w:rPr>
        <w:t>Beaubouef</w:t>
      </w:r>
      <w:proofErr w:type="spellEnd"/>
      <w:r>
        <w:rPr>
          <w:sz w:val="28"/>
          <w:szCs w:val="28"/>
        </w:rPr>
        <w:t xml:space="preserve">, Jacob </w:t>
      </w:r>
      <w:proofErr w:type="spellStart"/>
      <w:r>
        <w:rPr>
          <w:sz w:val="28"/>
          <w:szCs w:val="28"/>
        </w:rPr>
        <w:t>Slusarz</w:t>
      </w:r>
      <w:proofErr w:type="spellEnd"/>
      <w:r>
        <w:rPr>
          <w:sz w:val="28"/>
          <w:szCs w:val="28"/>
        </w:rPr>
        <w:t xml:space="preserve"> and Joseph </w:t>
      </w:r>
      <w:proofErr w:type="spellStart"/>
      <w:r>
        <w:rPr>
          <w:sz w:val="28"/>
          <w:szCs w:val="28"/>
        </w:rPr>
        <w:t>Goza</w:t>
      </w:r>
      <w:proofErr w:type="spellEnd"/>
      <w:r>
        <w:rPr>
          <w:sz w:val="28"/>
          <w:szCs w:val="28"/>
        </w:rPr>
        <w:t xml:space="preserve"> won 6 of the 12 ASA Men’s Open Pro titles over the last two years, more than any other bow brand! Winning with different bows from the extremely accurate </w:t>
      </w:r>
      <w:proofErr w:type="spellStart"/>
      <w:r>
        <w:rPr>
          <w:sz w:val="28"/>
          <w:szCs w:val="28"/>
        </w:rPr>
        <w:t>Darton</w:t>
      </w:r>
      <w:proofErr w:type="spellEnd"/>
      <w:r>
        <w:rPr>
          <w:sz w:val="28"/>
          <w:szCs w:val="28"/>
        </w:rPr>
        <w:t xml:space="preserve"> lineup. The Vegas, Exodus and the Sequel 33 were all used to win these titles. Jacob</w:t>
      </w:r>
      <w:r w:rsidR="0007794E">
        <w:rPr>
          <w:sz w:val="28"/>
          <w:szCs w:val="28"/>
        </w:rPr>
        <w:t xml:space="preserve"> </w:t>
      </w:r>
      <w:proofErr w:type="spellStart"/>
      <w:r w:rsidR="0007794E">
        <w:rPr>
          <w:sz w:val="28"/>
          <w:szCs w:val="28"/>
        </w:rPr>
        <w:t>Slusarz</w:t>
      </w:r>
      <w:proofErr w:type="spellEnd"/>
      <w:r w:rsidR="0007794E">
        <w:rPr>
          <w:sz w:val="28"/>
          <w:szCs w:val="28"/>
        </w:rPr>
        <w:t xml:space="preserve"> shot the </w:t>
      </w:r>
      <w:proofErr w:type="spellStart"/>
      <w:r w:rsidR="0007794E">
        <w:rPr>
          <w:sz w:val="28"/>
          <w:szCs w:val="28"/>
        </w:rPr>
        <w:t>Darton</w:t>
      </w:r>
      <w:proofErr w:type="spellEnd"/>
      <w:r w:rsidR="0007794E">
        <w:rPr>
          <w:sz w:val="28"/>
          <w:szCs w:val="28"/>
        </w:rPr>
        <w:t xml:space="preserve"> Sequel 33, </w:t>
      </w:r>
      <w:proofErr w:type="spellStart"/>
      <w:r w:rsidR="0007794E">
        <w:rPr>
          <w:sz w:val="28"/>
          <w:szCs w:val="28"/>
        </w:rPr>
        <w:t>Darton’s</w:t>
      </w:r>
      <w:proofErr w:type="spellEnd"/>
      <w:r w:rsidR="0007794E">
        <w:rPr>
          <w:sz w:val="28"/>
          <w:szCs w:val="28"/>
        </w:rPr>
        <w:t xml:space="preserve"> flagship hunting bow! Jacob </w:t>
      </w:r>
      <w:proofErr w:type="gramStart"/>
      <w:r w:rsidR="0007794E">
        <w:rPr>
          <w:sz w:val="28"/>
          <w:szCs w:val="28"/>
        </w:rPr>
        <w:t>actually won</w:t>
      </w:r>
      <w:proofErr w:type="gramEnd"/>
      <w:r w:rsidR="0007794E">
        <w:rPr>
          <w:sz w:val="28"/>
          <w:szCs w:val="28"/>
        </w:rPr>
        <w:t xml:space="preserve"> the final IBO event of the year</w:t>
      </w:r>
      <w:r w:rsidR="00905ED0">
        <w:rPr>
          <w:sz w:val="28"/>
          <w:szCs w:val="28"/>
        </w:rPr>
        <w:t xml:space="preserve"> with his Sequel 33</w:t>
      </w:r>
      <w:r w:rsidR="0007794E">
        <w:rPr>
          <w:sz w:val="28"/>
          <w:szCs w:val="28"/>
        </w:rPr>
        <w:t xml:space="preserve"> as well</w:t>
      </w:r>
      <w:r w:rsidR="00905ED0">
        <w:rPr>
          <w:sz w:val="28"/>
          <w:szCs w:val="28"/>
        </w:rPr>
        <w:t>!</w:t>
      </w:r>
    </w:p>
    <w:p w14:paraId="5EAFF96F" w14:textId="77777777" w:rsidR="0007794E" w:rsidRDefault="0007794E">
      <w:pPr>
        <w:rPr>
          <w:sz w:val="28"/>
          <w:szCs w:val="28"/>
        </w:rPr>
      </w:pPr>
    </w:p>
    <w:p w14:paraId="60FF471A" w14:textId="25E1E55D" w:rsidR="0007794E" w:rsidRDefault="0007794E">
      <w:pPr>
        <w:rPr>
          <w:sz w:val="28"/>
          <w:szCs w:val="28"/>
        </w:rPr>
      </w:pPr>
      <w:proofErr w:type="spellStart"/>
      <w:r>
        <w:rPr>
          <w:sz w:val="28"/>
          <w:szCs w:val="28"/>
        </w:rPr>
        <w:t>Darton’s</w:t>
      </w:r>
      <w:proofErr w:type="spellEnd"/>
      <w:r>
        <w:rPr>
          <w:sz w:val="28"/>
          <w:szCs w:val="28"/>
        </w:rPr>
        <w:t xml:space="preserve"> President Randy Kitts </w:t>
      </w:r>
      <w:r w:rsidR="00905ED0">
        <w:rPr>
          <w:sz w:val="28"/>
          <w:szCs w:val="28"/>
        </w:rPr>
        <w:t>said,</w:t>
      </w:r>
      <w:r>
        <w:rPr>
          <w:sz w:val="28"/>
          <w:szCs w:val="28"/>
        </w:rPr>
        <w:t xml:space="preserve"> “</w:t>
      </w:r>
      <w:r w:rsidR="00905ED0">
        <w:rPr>
          <w:sz w:val="28"/>
          <w:szCs w:val="28"/>
        </w:rPr>
        <w:t xml:space="preserve">I am extremely proud of the performance of all our </w:t>
      </w:r>
      <w:proofErr w:type="spellStart"/>
      <w:r w:rsidR="00905ED0">
        <w:rPr>
          <w:sz w:val="28"/>
          <w:szCs w:val="28"/>
        </w:rPr>
        <w:t>Darton</w:t>
      </w:r>
      <w:proofErr w:type="spellEnd"/>
      <w:r w:rsidR="00905ED0">
        <w:rPr>
          <w:sz w:val="28"/>
          <w:szCs w:val="28"/>
        </w:rPr>
        <w:t xml:space="preserve"> team members and the exceptional quality and accuracy of our bows” he continued, “It is one thing to say it, and another to prove it in the most pressure packed archery competitions.” </w:t>
      </w:r>
    </w:p>
    <w:p w14:paraId="34B9E4B9" w14:textId="77777777" w:rsidR="00905ED0" w:rsidRDefault="00905ED0">
      <w:pPr>
        <w:rPr>
          <w:sz w:val="28"/>
          <w:szCs w:val="28"/>
        </w:rPr>
      </w:pPr>
    </w:p>
    <w:p w14:paraId="3DA10C23" w14:textId="787E3D66" w:rsidR="00905ED0" w:rsidRDefault="00905ED0">
      <w:pPr>
        <w:rPr>
          <w:sz w:val="28"/>
          <w:szCs w:val="28"/>
        </w:rPr>
      </w:pPr>
      <w:r>
        <w:rPr>
          <w:sz w:val="28"/>
          <w:szCs w:val="28"/>
        </w:rPr>
        <w:t xml:space="preserve">Pro shooter Chance </w:t>
      </w:r>
      <w:proofErr w:type="spellStart"/>
      <w:r>
        <w:rPr>
          <w:sz w:val="28"/>
          <w:szCs w:val="28"/>
        </w:rPr>
        <w:t>Beaubouef</w:t>
      </w:r>
      <w:proofErr w:type="spellEnd"/>
      <w:r>
        <w:rPr>
          <w:sz w:val="28"/>
          <w:szCs w:val="28"/>
        </w:rPr>
        <w:t xml:space="preserve"> said, “Shooting the most tunable and accurate bows in the world gives me the confidence to win the most the most intense ASA finals shootdowns.”</w:t>
      </w:r>
    </w:p>
    <w:p w14:paraId="788AFD72" w14:textId="77777777" w:rsidR="00905ED0" w:rsidRDefault="00905ED0">
      <w:pPr>
        <w:rPr>
          <w:sz w:val="28"/>
          <w:szCs w:val="28"/>
        </w:rPr>
      </w:pPr>
    </w:p>
    <w:p w14:paraId="72085A55" w14:textId="43B02855" w:rsidR="00905ED0" w:rsidRDefault="00905ED0">
      <w:pPr>
        <w:rPr>
          <w:sz w:val="28"/>
          <w:szCs w:val="28"/>
        </w:rPr>
      </w:pPr>
      <w:proofErr w:type="spellStart"/>
      <w:r>
        <w:rPr>
          <w:sz w:val="28"/>
          <w:szCs w:val="28"/>
        </w:rPr>
        <w:t>Darton</w:t>
      </w:r>
      <w:proofErr w:type="spellEnd"/>
      <w:r>
        <w:rPr>
          <w:sz w:val="28"/>
          <w:szCs w:val="28"/>
        </w:rPr>
        <w:t xml:space="preserve"> Pro Jacob </w:t>
      </w:r>
      <w:proofErr w:type="spellStart"/>
      <w:r>
        <w:rPr>
          <w:sz w:val="28"/>
          <w:szCs w:val="28"/>
        </w:rPr>
        <w:t>Slusarz</w:t>
      </w:r>
      <w:proofErr w:type="spellEnd"/>
      <w:r>
        <w:rPr>
          <w:sz w:val="28"/>
          <w:szCs w:val="28"/>
        </w:rPr>
        <w:t xml:space="preserve"> said, </w:t>
      </w:r>
      <w:proofErr w:type="gramStart"/>
      <w:r>
        <w:rPr>
          <w:sz w:val="28"/>
          <w:szCs w:val="28"/>
        </w:rPr>
        <w:t>“ The</w:t>
      </w:r>
      <w:proofErr w:type="gramEnd"/>
      <w:r>
        <w:rPr>
          <w:sz w:val="28"/>
          <w:szCs w:val="28"/>
        </w:rPr>
        <w:t xml:space="preserve"> Sequel 33, </w:t>
      </w:r>
      <w:proofErr w:type="spellStart"/>
      <w:r>
        <w:rPr>
          <w:sz w:val="28"/>
          <w:szCs w:val="28"/>
        </w:rPr>
        <w:t>Darton’s</w:t>
      </w:r>
      <w:proofErr w:type="spellEnd"/>
      <w:r>
        <w:rPr>
          <w:sz w:val="28"/>
          <w:szCs w:val="28"/>
        </w:rPr>
        <w:t xml:space="preserve"> hunting bow, shot like the best target bows, and just fit me perfectly.” </w:t>
      </w:r>
    </w:p>
    <w:p w14:paraId="1EB80A40" w14:textId="77777777" w:rsidR="00561DBE" w:rsidRDefault="00561DBE">
      <w:pPr>
        <w:rPr>
          <w:sz w:val="28"/>
          <w:szCs w:val="28"/>
        </w:rPr>
      </w:pPr>
    </w:p>
    <w:p w14:paraId="37053763" w14:textId="321E2505" w:rsidR="00561DBE" w:rsidRDefault="00561DBE">
      <w:pPr>
        <w:rPr>
          <w:sz w:val="28"/>
          <w:szCs w:val="28"/>
        </w:rPr>
      </w:pPr>
      <w:r>
        <w:rPr>
          <w:sz w:val="28"/>
          <w:szCs w:val="28"/>
        </w:rPr>
        <w:t xml:space="preserve">If you want to know more about </w:t>
      </w:r>
      <w:proofErr w:type="spellStart"/>
      <w:r>
        <w:rPr>
          <w:sz w:val="28"/>
          <w:szCs w:val="28"/>
        </w:rPr>
        <w:t>Darton</w:t>
      </w:r>
      <w:proofErr w:type="spellEnd"/>
      <w:r>
        <w:rPr>
          <w:sz w:val="28"/>
          <w:szCs w:val="28"/>
        </w:rPr>
        <w:t xml:space="preserve">, Black Eagle Arrows and Conquest Stabilizers, contact Jason Wilkins at </w:t>
      </w:r>
      <w:hyperlink r:id="rId4" w:history="1">
        <w:r w:rsidRPr="00CE4928">
          <w:rPr>
            <w:rStyle w:val="Hyperlink"/>
            <w:sz w:val="28"/>
            <w:szCs w:val="28"/>
          </w:rPr>
          <w:t>Jason@blackeaglearrows.com</w:t>
        </w:r>
      </w:hyperlink>
    </w:p>
    <w:p w14:paraId="56B1A9E4" w14:textId="77777777" w:rsidR="00561DBE" w:rsidRDefault="00561DBE">
      <w:pPr>
        <w:rPr>
          <w:sz w:val="28"/>
          <w:szCs w:val="28"/>
        </w:rPr>
      </w:pPr>
    </w:p>
    <w:p w14:paraId="7692DEDA" w14:textId="77777777" w:rsidR="00561DBE" w:rsidRDefault="00561DBE">
      <w:pPr>
        <w:rPr>
          <w:sz w:val="28"/>
          <w:szCs w:val="28"/>
        </w:rPr>
      </w:pPr>
    </w:p>
    <w:p w14:paraId="6901222F" w14:textId="77777777" w:rsidR="00561DBE" w:rsidRPr="002B3D3B" w:rsidRDefault="00561DBE">
      <w:pPr>
        <w:rPr>
          <w:sz w:val="28"/>
          <w:szCs w:val="28"/>
        </w:rPr>
      </w:pPr>
    </w:p>
    <w:sectPr w:rsidR="00561DBE" w:rsidRPr="002B3D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D3B"/>
    <w:rsid w:val="0007794E"/>
    <w:rsid w:val="002B3D3B"/>
    <w:rsid w:val="00496648"/>
    <w:rsid w:val="00561DBE"/>
    <w:rsid w:val="00633DA0"/>
    <w:rsid w:val="00905ED0"/>
    <w:rsid w:val="00B85099"/>
    <w:rsid w:val="00EE278D"/>
    <w:rsid w:val="00F73E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0A38486"/>
  <w15:chartTrackingRefBased/>
  <w15:docId w15:val="{4514B2E0-8979-844F-9AFB-F1E6C889A4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B3D3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B3D3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B3D3B"/>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B3D3B"/>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B3D3B"/>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B3D3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B3D3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B3D3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B3D3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3D3B"/>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B3D3B"/>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B3D3B"/>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B3D3B"/>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B3D3B"/>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B3D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B3D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B3D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B3D3B"/>
    <w:rPr>
      <w:rFonts w:eastAsiaTheme="majorEastAsia" w:cstheme="majorBidi"/>
      <w:color w:val="272727" w:themeColor="text1" w:themeTint="D8"/>
    </w:rPr>
  </w:style>
  <w:style w:type="paragraph" w:styleId="Title">
    <w:name w:val="Title"/>
    <w:basedOn w:val="Normal"/>
    <w:next w:val="Normal"/>
    <w:link w:val="TitleChar"/>
    <w:uiPriority w:val="10"/>
    <w:qFormat/>
    <w:rsid w:val="002B3D3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B3D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B3D3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B3D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B3D3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2B3D3B"/>
    <w:rPr>
      <w:i/>
      <w:iCs/>
      <w:color w:val="404040" w:themeColor="text1" w:themeTint="BF"/>
    </w:rPr>
  </w:style>
  <w:style w:type="paragraph" w:styleId="ListParagraph">
    <w:name w:val="List Paragraph"/>
    <w:basedOn w:val="Normal"/>
    <w:uiPriority w:val="34"/>
    <w:qFormat/>
    <w:rsid w:val="002B3D3B"/>
    <w:pPr>
      <w:ind w:left="720"/>
      <w:contextualSpacing/>
    </w:pPr>
  </w:style>
  <w:style w:type="character" w:styleId="IntenseEmphasis">
    <w:name w:val="Intense Emphasis"/>
    <w:basedOn w:val="DefaultParagraphFont"/>
    <w:uiPriority w:val="21"/>
    <w:qFormat/>
    <w:rsid w:val="002B3D3B"/>
    <w:rPr>
      <w:i/>
      <w:iCs/>
      <w:color w:val="2F5496" w:themeColor="accent1" w:themeShade="BF"/>
    </w:rPr>
  </w:style>
  <w:style w:type="paragraph" w:styleId="IntenseQuote">
    <w:name w:val="Intense Quote"/>
    <w:basedOn w:val="Normal"/>
    <w:next w:val="Normal"/>
    <w:link w:val="IntenseQuoteChar"/>
    <w:uiPriority w:val="30"/>
    <w:qFormat/>
    <w:rsid w:val="002B3D3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B3D3B"/>
    <w:rPr>
      <w:i/>
      <w:iCs/>
      <w:color w:val="2F5496" w:themeColor="accent1" w:themeShade="BF"/>
    </w:rPr>
  </w:style>
  <w:style w:type="character" w:styleId="IntenseReference">
    <w:name w:val="Intense Reference"/>
    <w:basedOn w:val="DefaultParagraphFont"/>
    <w:uiPriority w:val="32"/>
    <w:qFormat/>
    <w:rsid w:val="002B3D3B"/>
    <w:rPr>
      <w:b/>
      <w:bCs/>
      <w:smallCaps/>
      <w:color w:val="2F5496" w:themeColor="accent1" w:themeShade="BF"/>
      <w:spacing w:val="5"/>
    </w:rPr>
  </w:style>
  <w:style w:type="character" w:styleId="Hyperlink">
    <w:name w:val="Hyperlink"/>
    <w:basedOn w:val="DefaultParagraphFont"/>
    <w:uiPriority w:val="99"/>
    <w:unhideWhenUsed/>
    <w:rsid w:val="00561DBE"/>
    <w:rPr>
      <w:color w:val="0563C1" w:themeColor="hyperlink"/>
      <w:u w:val="single"/>
    </w:rPr>
  </w:style>
  <w:style w:type="character" w:styleId="UnresolvedMention">
    <w:name w:val="Unresolved Mention"/>
    <w:basedOn w:val="DefaultParagraphFont"/>
    <w:uiPriority w:val="99"/>
    <w:semiHidden/>
    <w:unhideWhenUsed/>
    <w:rsid w:val="00561D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ason@blackeaglearrows.com"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Crawford</dc:creator>
  <cp:keywords/>
  <dc:description/>
  <cp:lastModifiedBy>Peter Crawford</cp:lastModifiedBy>
  <cp:revision>2</cp:revision>
  <dcterms:created xsi:type="dcterms:W3CDTF">2024-09-06T15:14:00Z</dcterms:created>
  <dcterms:modified xsi:type="dcterms:W3CDTF">2024-09-06T19:42:00Z</dcterms:modified>
</cp:coreProperties>
</file>